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C0B" w:rsidRPr="00A81DA2" w:rsidRDefault="00EB7C0B" w:rsidP="00EB7C0B">
      <w:pPr>
        <w:spacing w:after="0" w:line="240" w:lineRule="auto"/>
        <w:jc w:val="right"/>
        <w:rPr>
          <w:rFonts w:ascii="Times New Roman" w:hAnsi="Times New Roman"/>
          <w:sz w:val="28"/>
          <w:szCs w:val="28"/>
        </w:rPr>
      </w:pPr>
      <w:r w:rsidRPr="00A81DA2">
        <w:rPr>
          <w:rFonts w:ascii="Times New Roman" w:hAnsi="Times New Roman"/>
          <w:sz w:val="28"/>
          <w:szCs w:val="28"/>
        </w:rPr>
        <w:t xml:space="preserve">Приложение </w:t>
      </w:r>
      <w:r w:rsidR="00EC03C0" w:rsidRPr="00A81DA2">
        <w:rPr>
          <w:rFonts w:ascii="Times New Roman" w:hAnsi="Times New Roman"/>
          <w:sz w:val="28"/>
          <w:szCs w:val="28"/>
        </w:rPr>
        <w:t>8</w:t>
      </w:r>
    </w:p>
    <w:p w:rsidR="00EB7C0B" w:rsidRPr="00A81DA2" w:rsidRDefault="00EB7C0B" w:rsidP="00EB7C0B">
      <w:pPr>
        <w:spacing w:after="0" w:line="240" w:lineRule="auto"/>
        <w:jc w:val="right"/>
        <w:rPr>
          <w:rFonts w:ascii="Times New Roman" w:hAnsi="Times New Roman"/>
          <w:sz w:val="28"/>
          <w:szCs w:val="28"/>
        </w:rPr>
      </w:pPr>
      <w:r w:rsidRPr="00A81DA2">
        <w:rPr>
          <w:rFonts w:ascii="Times New Roman" w:hAnsi="Times New Roman"/>
          <w:sz w:val="28"/>
          <w:szCs w:val="28"/>
        </w:rPr>
        <w:t>к решению Думы города Пыть-Яха</w:t>
      </w:r>
    </w:p>
    <w:p w:rsidR="00275435" w:rsidRDefault="00275435" w:rsidP="00275435">
      <w:pPr>
        <w:spacing w:after="0" w:line="240" w:lineRule="auto"/>
        <w:jc w:val="right"/>
        <w:rPr>
          <w:rFonts w:ascii="Times New Roman" w:hAnsi="Times New Roman"/>
          <w:sz w:val="28"/>
          <w:szCs w:val="28"/>
        </w:rPr>
      </w:pPr>
      <w:r>
        <w:rPr>
          <w:rFonts w:ascii="Times New Roman" w:hAnsi="Times New Roman"/>
          <w:sz w:val="28"/>
          <w:szCs w:val="28"/>
        </w:rPr>
        <w:t>от 21.06.2022 № 81</w:t>
      </w:r>
    </w:p>
    <w:p w:rsidR="00EB7C0B" w:rsidRPr="00A81DA2" w:rsidRDefault="00EB7C0B" w:rsidP="00EB7C0B">
      <w:pPr>
        <w:spacing w:after="0" w:line="240" w:lineRule="auto"/>
        <w:jc w:val="right"/>
        <w:rPr>
          <w:rFonts w:ascii="Times New Roman" w:hAnsi="Times New Roman"/>
          <w:sz w:val="28"/>
          <w:szCs w:val="28"/>
        </w:rPr>
      </w:pPr>
    </w:p>
    <w:p w:rsidR="00EC03C0" w:rsidRPr="00A81DA2" w:rsidRDefault="00A81DA2" w:rsidP="00EC03C0">
      <w:pPr>
        <w:spacing w:after="0" w:line="240" w:lineRule="auto"/>
        <w:jc w:val="right"/>
        <w:rPr>
          <w:rFonts w:ascii="Times New Roman" w:hAnsi="Times New Roman"/>
          <w:sz w:val="28"/>
          <w:szCs w:val="28"/>
        </w:rPr>
      </w:pPr>
      <w:r w:rsidRPr="00A81DA2">
        <w:rPr>
          <w:rFonts w:ascii="Times New Roman" w:hAnsi="Times New Roman"/>
          <w:sz w:val="28"/>
          <w:szCs w:val="28"/>
        </w:rPr>
        <w:t>«</w:t>
      </w:r>
      <w:r w:rsidR="00EC03C0" w:rsidRPr="00A81DA2">
        <w:rPr>
          <w:rFonts w:ascii="Times New Roman" w:hAnsi="Times New Roman"/>
          <w:sz w:val="28"/>
          <w:szCs w:val="28"/>
        </w:rPr>
        <w:t>Приложение 9</w:t>
      </w:r>
    </w:p>
    <w:p w:rsidR="00EC03C0" w:rsidRPr="00A81DA2" w:rsidRDefault="00EC03C0" w:rsidP="00EC03C0">
      <w:pPr>
        <w:spacing w:after="0" w:line="240" w:lineRule="auto"/>
        <w:jc w:val="right"/>
        <w:rPr>
          <w:rFonts w:ascii="Times New Roman" w:hAnsi="Times New Roman"/>
          <w:sz w:val="28"/>
          <w:szCs w:val="28"/>
        </w:rPr>
      </w:pPr>
      <w:r w:rsidRPr="00A81DA2">
        <w:rPr>
          <w:rFonts w:ascii="Times New Roman" w:hAnsi="Times New Roman"/>
          <w:sz w:val="28"/>
          <w:szCs w:val="28"/>
        </w:rPr>
        <w:t>к решению Думы города Пыть-Яха</w:t>
      </w:r>
    </w:p>
    <w:p w:rsidR="00726A26" w:rsidRPr="00A81DA2" w:rsidRDefault="00EC03C0" w:rsidP="00EC03C0">
      <w:pPr>
        <w:spacing w:after="0" w:line="240" w:lineRule="auto"/>
        <w:jc w:val="right"/>
        <w:rPr>
          <w:rFonts w:ascii="Times New Roman" w:hAnsi="Times New Roman"/>
          <w:sz w:val="28"/>
          <w:szCs w:val="28"/>
        </w:rPr>
      </w:pPr>
      <w:r w:rsidRPr="00A81DA2">
        <w:rPr>
          <w:rFonts w:ascii="Times New Roman" w:hAnsi="Times New Roman"/>
          <w:sz w:val="28"/>
          <w:szCs w:val="28"/>
        </w:rPr>
        <w:t>от 10.12.2021 № 32</w:t>
      </w:r>
    </w:p>
    <w:p w:rsidR="00726A26" w:rsidRPr="00A81DA2" w:rsidRDefault="00726A26" w:rsidP="00E619A7">
      <w:pPr>
        <w:spacing w:after="0" w:line="240" w:lineRule="auto"/>
        <w:jc w:val="right"/>
        <w:rPr>
          <w:rFonts w:ascii="Times New Roman" w:hAnsi="Times New Roman"/>
          <w:sz w:val="28"/>
          <w:szCs w:val="28"/>
        </w:rPr>
      </w:pPr>
    </w:p>
    <w:p w:rsidR="00726A26" w:rsidRPr="00A81DA2" w:rsidRDefault="00726A26" w:rsidP="00E619A7">
      <w:pPr>
        <w:spacing w:after="0" w:line="240" w:lineRule="auto"/>
        <w:jc w:val="center"/>
        <w:rPr>
          <w:rFonts w:ascii="Times New Roman" w:hAnsi="Times New Roman"/>
          <w:sz w:val="28"/>
          <w:szCs w:val="28"/>
        </w:rPr>
      </w:pPr>
      <w:r w:rsidRPr="00A81DA2">
        <w:rPr>
          <w:rFonts w:ascii="Times New Roman" w:hAnsi="Times New Roman"/>
          <w:sz w:val="28"/>
          <w:szCs w:val="28"/>
        </w:rPr>
        <w:t>Ведомственная структура расходов бюджета города Пыть-Яха на 20</w:t>
      </w:r>
      <w:r w:rsidR="005F216D" w:rsidRPr="00A81DA2">
        <w:rPr>
          <w:rFonts w:ascii="Times New Roman" w:hAnsi="Times New Roman"/>
          <w:sz w:val="28"/>
          <w:szCs w:val="28"/>
        </w:rPr>
        <w:t>2</w:t>
      </w:r>
      <w:r w:rsidR="003A4046" w:rsidRPr="00A81DA2">
        <w:rPr>
          <w:rFonts w:ascii="Times New Roman" w:hAnsi="Times New Roman"/>
          <w:sz w:val="28"/>
          <w:szCs w:val="28"/>
        </w:rPr>
        <w:t>2</w:t>
      </w:r>
      <w:r w:rsidRPr="00A81DA2">
        <w:rPr>
          <w:rFonts w:ascii="Times New Roman" w:hAnsi="Times New Roman"/>
          <w:sz w:val="28"/>
          <w:szCs w:val="28"/>
        </w:rPr>
        <w:t xml:space="preserve"> год</w:t>
      </w:r>
    </w:p>
    <w:p w:rsidR="00726A26" w:rsidRPr="00A81DA2" w:rsidRDefault="00726A26" w:rsidP="00E619A7">
      <w:pPr>
        <w:spacing w:after="0" w:line="240" w:lineRule="auto"/>
        <w:jc w:val="right"/>
        <w:rPr>
          <w:rFonts w:ascii="Times New Roman" w:hAnsi="Times New Roman"/>
          <w:sz w:val="28"/>
          <w:szCs w:val="28"/>
        </w:rPr>
      </w:pPr>
      <w:r w:rsidRPr="00A81DA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0"/>
        <w:gridCol w:w="627"/>
        <w:gridCol w:w="573"/>
        <w:gridCol w:w="589"/>
        <w:gridCol w:w="1493"/>
        <w:gridCol w:w="630"/>
        <w:gridCol w:w="1200"/>
        <w:gridCol w:w="1328"/>
      </w:tblGrid>
      <w:tr w:rsidR="003E5DF3" w:rsidRPr="00A81DA2" w:rsidTr="003E5DF3">
        <w:trPr>
          <w:cantSplit/>
          <w:trHeight w:val="20"/>
          <w:tblHeader/>
        </w:trPr>
        <w:tc>
          <w:tcPr>
            <w:tcW w:w="2977"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Наименование</w:t>
            </w:r>
          </w:p>
        </w:tc>
        <w:tc>
          <w:tcPr>
            <w:tcW w:w="197"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Вед</w:t>
            </w:r>
          </w:p>
        </w:tc>
        <w:tc>
          <w:tcPr>
            <w:tcW w:w="180"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Рз</w:t>
            </w:r>
          </w:p>
        </w:tc>
        <w:tc>
          <w:tcPr>
            <w:tcW w:w="185"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Пр</w:t>
            </w:r>
          </w:p>
        </w:tc>
        <w:tc>
          <w:tcPr>
            <w:tcW w:w="469"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ЦСР</w:t>
            </w:r>
          </w:p>
        </w:tc>
        <w:tc>
          <w:tcPr>
            <w:tcW w:w="198"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ВР</w:t>
            </w:r>
          </w:p>
        </w:tc>
        <w:tc>
          <w:tcPr>
            <w:tcW w:w="377"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Сумма на год</w:t>
            </w:r>
          </w:p>
        </w:tc>
        <w:tc>
          <w:tcPr>
            <w:tcW w:w="417"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в том числе за счет субвенций из бюджета автономного округа</w:t>
            </w:r>
          </w:p>
        </w:tc>
      </w:tr>
      <w:tr w:rsidR="003E5DF3" w:rsidRPr="00A81DA2" w:rsidTr="003E5DF3">
        <w:trPr>
          <w:cantSplit/>
          <w:trHeight w:val="20"/>
          <w:tblHeader/>
        </w:trPr>
        <w:tc>
          <w:tcPr>
            <w:tcW w:w="2977"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1</w:t>
            </w:r>
          </w:p>
        </w:tc>
        <w:tc>
          <w:tcPr>
            <w:tcW w:w="197"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2</w:t>
            </w:r>
          </w:p>
        </w:tc>
        <w:tc>
          <w:tcPr>
            <w:tcW w:w="180"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3</w:t>
            </w:r>
          </w:p>
        </w:tc>
        <w:tc>
          <w:tcPr>
            <w:tcW w:w="185"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4</w:t>
            </w:r>
          </w:p>
        </w:tc>
        <w:tc>
          <w:tcPr>
            <w:tcW w:w="469"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5</w:t>
            </w:r>
          </w:p>
        </w:tc>
        <w:tc>
          <w:tcPr>
            <w:tcW w:w="198"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6</w:t>
            </w:r>
          </w:p>
        </w:tc>
        <w:tc>
          <w:tcPr>
            <w:tcW w:w="377"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7</w:t>
            </w:r>
          </w:p>
        </w:tc>
        <w:tc>
          <w:tcPr>
            <w:tcW w:w="417" w:type="pct"/>
            <w:shd w:val="clear" w:color="auto" w:fill="auto"/>
            <w:vAlign w:val="center"/>
            <w:hideMark/>
          </w:tcPr>
          <w:p w:rsidR="003E5DF3" w:rsidRPr="00A81DA2" w:rsidRDefault="003E5DF3" w:rsidP="003E5DF3">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8</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Дума города Пыть-Яха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30 494,0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Общегосударственные вопросы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30 261,3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Непрограммное направление деятельности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деятельности муниципальных органов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8 591,1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8 518,5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8 518,5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Председатель представительного органа муниципального образования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5 137,8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5 137,8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5 137,8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Депутаты представительного органа муниципального образования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3 763,7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3 763,7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3 763,7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12 294,1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12 294,1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Непрограммное направление деятельности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деятельности муниципальных органов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12 294,1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12 294,1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5 603,6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5 563,2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5 563,2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6 690,5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6 685,9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6 685,9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общегосударственные вопросы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474,6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эффективности муниципального 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113,4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113,4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284,7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Непрограммное направление деятельности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деятельности муниципальных органов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284,7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Исполнение отдельных полномочий Думы города Пыть-Яха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выплаты гражданам несоциального характера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330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Национальная экономика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232,7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Общеэкономические вопросы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занятости населения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Улучшение условий и охраны труда в муниципальном образовании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Связь и информатика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222,5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Цифровое развитие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Цифровой город</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Непрограммное направление деятельности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деятельности муниципальных органов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Администрация города Пыть-Яха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4 220 964,3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1 516 599,6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Общегосударственные вопросы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463 442,4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7 480,0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99 374,0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99 374,0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700,7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700,7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565,8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Исполнение судебных актов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830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65,8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Уплата налогов, сборов и иных платежей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Судебная система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Профилактика правонарушений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Профилактика правонарушений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09 1 04 51200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09 1 04 51200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09 1 04 51200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Резервные фонды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муниципальными финансами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Формирование резервных средств в бюджете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Формирование в бюджете города резервного фонда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Резервный фонд администрации города Пыть-Ях</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16 2 01 20220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16 2 01 20220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Резервные средства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16 2 01 20220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870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общегосударственные вопросы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325 481,9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7 475,6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Социальное и демографическое развитие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5 779,9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семьи, материнства и детства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Популяризация семейных ценностей и защита интересов детей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5 023,9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5 023,9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5 023,9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5 023,9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693,0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693,0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Укрепление общественного здоровья населения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Премии и гранты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Профилактика правонарушений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Профилактика правонарушений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1 822,2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 административных правонарушениях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1 659,2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1 659,2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1 659,2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1 659,2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99,5</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99,5</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09 1 06 00000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09 1 06 99990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09 1 06 99990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09 1 06 99990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Тематическая социальная реклама в сфере безопасности дорожного движения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09 1 07 00000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Проведение всероссийского Дня трезвости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09 1 08 00000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09 1 08 99990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09 1 08 99990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09 1 08 99990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Проведение информационной антинаркотической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гражданского общества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9 026,1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гражданских инициатив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8 976,7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3 912,6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17 1 01 61820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3 912,6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17 1 01 61820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3 912,6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17 1 01 61820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3 912,6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гражданских инициатив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Резервные средства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870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открытости органов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 имуществом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61 838,8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эффективности системы управления муниципальным имуществом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54 052,8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и распоряжение муниципальным имуществом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10 982,2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10 982,2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lastRenderedPageBreak/>
              <w:t>Проектно-сметная документация на реконструкцию здания Мамонтово 50</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18 1 01 99990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4 400,0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надлежащего уровня эксплуатации муниципального имущества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43 070,6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43 070,6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11 106,8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11 106,8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31 900,0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31 900,0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Реконструкция здания Мамонтово 50</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31 900,0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Ресурсное обеспечение органов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деятельности органов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246 617,7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эффективности муниципального 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800,5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Премии и гранты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746,5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746,5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245 817,2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245 817,2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211 343,6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176 520,4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176 520,4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34 645,2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34 645,2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33 232,4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33 232,4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33 232,4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1 001,8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306,8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306,8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выплаты гражданам несоциального характера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330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40 4 00 00000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40 4 00 99990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40 4 00 99990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40 4 00 99990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Национальная оборона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5 436,6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5 436,6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Мобилизационная и вневойсковая подготовка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Непрограммное направление деятельности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Осуществление первичного воинского учета на территориях, где отсутствуют военные комиссариаты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40 2 00 51180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40 2 00 51180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40 2 00 51180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Национальная безопасность и правоохранительная деятельность</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30 364,9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5 281,2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Органы юстиции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19 2 02 59300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19 2 02 59300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19 2 02 59300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1 241,6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1 241,6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927,1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927,1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314,5</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314,5</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Гражданская оборона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323,9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Безопасность жизнедеятельности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Переподготовка и повышение квалификации работников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 имуществом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эффективности системы управления муниципальным имуществом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надлежащего уровня эксплуатации муниципального имущества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23 238,8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Безопасность жизнедеятельности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23 238,8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2 125,1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2 011,1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2 011,1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2 011,1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2 011,1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Укрепление пожарной безопасности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2 037,6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противопожарной защиты территорий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2 037,6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1 082,3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1 082,3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1 082,3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Материально-техническое и финансовое обеспечение деятельности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19 076,1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xml:space="preserve">Финансовое обеспечение осуществления МКУ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ЕДДС города Пыть-Яха</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xml:space="preserve"> установленных видов деятельности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19 076,1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19 076,1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15 908,4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15 908,4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3 167,7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3 167,7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Профилактика правонарушений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Профилактика правонарушений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1 385,9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1 385,9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1 385,9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1 385,9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деятельности народных дружин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Создание условий для деятельности народных дружин</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Национальная экономика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310 815,5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12 892,3</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Общеэкономические вопросы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4 061,0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занятости населения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4 061,0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Содействие трудоустройству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2 803,7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содействию трудоустройству граждан</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05 1 01 85060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05 1 01 85060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05 1 01 85060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Содействие занятости молодежи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2 442,6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содействию трудоустройству граждан</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2 442,6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2 402,6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1 712,6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Улучшение условий и охраны труда в муниципальном образовании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1 111,9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1 111,9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1 111,9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Премии и гранты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838,9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208,5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содействию трудоустройству граждан</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05 3 01 85060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05 3 01 85060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05 3 01 85060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Сельское хозяйство и рыболовство</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14 261,7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11 202,7</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агропромышленного комплекса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14 261,7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11 202,7</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отрасли животноводства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животноводства, производства и реализации продукции животноводства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Поддержка и развитие животноводства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06 1 01 84350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06 1 01 84350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06 1 01 84350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3 522,5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3 522,5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06 2 01 84200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06 2 01 84200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06 2 01 84200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G4200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2 920,4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G4200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2 920,4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G4200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2 920,4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Общепрограммные мероприятия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138,6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общих условий функционирования и развития сельского хозяйства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138,6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138,6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121,5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121,5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Транспорт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83 557,1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Социальное и демографическое развитие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мер социальной поддержки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социальных гарантий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Современная транспортная система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81 937,1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Автомобильный транспорт</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81 937,1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81 937,1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81 937,1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5 937,1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5 937,1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Дорожное хозяйство (дорожные фонды)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108 851,9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Современная транспортная система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108 851,9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Дорожное хозяйство</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87 482,9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64 467,5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64 467,5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64 467,5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64 467,5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23 015,4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15 2 03 42110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23 015,4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15 2 03 42110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23 015,4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15 2 03 42110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23 015,4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 xml:space="preserve">Строительство проезда в 1 микрорайоне до </w:t>
            </w:r>
            <w:r w:rsidR="00A81DA2" w:rsidRPr="00A81DA2">
              <w:rPr>
                <w:rFonts w:ascii="Times New Roman" w:eastAsia="Times New Roman" w:hAnsi="Times New Roman"/>
                <w:iCs/>
                <w:sz w:val="20"/>
                <w:szCs w:val="20"/>
              </w:rPr>
              <w:t>«</w:t>
            </w:r>
            <w:r w:rsidRPr="00A81DA2">
              <w:rPr>
                <w:rFonts w:ascii="Times New Roman" w:eastAsia="Times New Roman" w:hAnsi="Times New Roman"/>
                <w:iCs/>
                <w:sz w:val="20"/>
                <w:szCs w:val="20"/>
              </w:rPr>
              <w:t xml:space="preserve">Комплекс </w:t>
            </w:r>
            <w:r w:rsidR="00A81DA2" w:rsidRPr="00A81DA2">
              <w:rPr>
                <w:rFonts w:ascii="Times New Roman" w:eastAsia="Times New Roman" w:hAnsi="Times New Roman"/>
                <w:iCs/>
                <w:sz w:val="20"/>
                <w:szCs w:val="20"/>
              </w:rPr>
              <w:t>«</w:t>
            </w:r>
            <w:r w:rsidRPr="00A81DA2">
              <w:rPr>
                <w:rFonts w:ascii="Times New Roman" w:eastAsia="Times New Roman" w:hAnsi="Times New Roman"/>
                <w:iCs/>
                <w:sz w:val="20"/>
                <w:szCs w:val="20"/>
              </w:rPr>
              <w:t xml:space="preserve">Школа-детский сад на 550 мест (330 учащихся/220 мест) в 1 микрорайоне </w:t>
            </w:r>
            <w:r w:rsidR="00A81DA2" w:rsidRPr="00A81DA2">
              <w:rPr>
                <w:rFonts w:ascii="Times New Roman" w:eastAsia="Times New Roman" w:hAnsi="Times New Roman"/>
                <w:iCs/>
                <w:sz w:val="20"/>
                <w:szCs w:val="20"/>
              </w:rPr>
              <w:t>«</w:t>
            </w:r>
            <w:r w:rsidRPr="00A81DA2">
              <w:rPr>
                <w:rFonts w:ascii="Times New Roman" w:eastAsia="Times New Roman" w:hAnsi="Times New Roman"/>
                <w:iCs/>
                <w:sz w:val="20"/>
                <w:szCs w:val="20"/>
              </w:rPr>
              <w:t>Центральный</w:t>
            </w:r>
            <w:r w:rsidR="00A81DA2" w:rsidRPr="00A81DA2">
              <w:rPr>
                <w:rFonts w:ascii="Times New Roman" w:eastAsia="Times New Roman" w:hAnsi="Times New Roman"/>
                <w:iCs/>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15 2 03 42110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23 015,4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Безопасность дорожного движения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21 369,1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1 369,1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1 369,1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1 369,1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1 369,1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безопасности движения на автомобильных дорогах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Связь и информатика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11 187,1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Цифровое развитие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8 961,3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Цифровой город</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7 093,7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4 303,1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14 1 02 20070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4 303,1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14 1 02 20070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4 303,1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14 1 02 20070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4 303,1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14 1 03 20070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14 1 03 20070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14 1 03 20070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устойчивой информационно-телекоммуникационной инфраструктуры</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14 2 01 20070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14 2 01 20070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14 2 01 20070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национальной экономики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88 896,7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занятости населения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7 846,0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Улучшение условий и охраны труда в муниципальном образовании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7 846,0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7 846,0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6 156,4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6 156,4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6 156,4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1 522,7</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1 522,7</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166,9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166,9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166,9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166,9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жилищной сферы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38 179,2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Комплексное развитие территорий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11 024,2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мероприятий по градостроительной деятельности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11 024,2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градостроительной деятельности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07 1 02 82761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9 768,1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07 1 02 82761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9 768,1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07 1 02 82761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9 768,1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520,9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520,9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520,9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S2761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735,2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S2761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735,2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S2761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735,2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xml:space="preserve">Организационное обеспечение деятельности МКУ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капитального строительства города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27 154,9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27 154,9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27 154,9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23 965,7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23 965,7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2 899,2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2 899,2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экономического потенциала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3 249,1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малого и среднего предпринимательства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3 198,7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Пропаганда и популяризация предпринимательской деятельности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Региональный проект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легкого старта и комфортного ведения бизнеса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304,7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82320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82320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82320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S2320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S2320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S2320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Региональный проект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Акселерация субъектов малого и среднего предпринимательства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2 665,9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Финансовая поддержка субъектов малого и среднего предпринимательства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82380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2 532,6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82380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2 532,6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82380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2 532,6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S2380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S2380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S2380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защиты прав потребителей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Правовое просвещение и информирование в сфере защиты прав потребителей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 имуществом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эффективности системы управления муниципальным имуществом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Проведение мероприятий по землеустройству и землепользованию</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Жилищно-коммунальное хозяйство</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472 183,5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Жилищное хозяйство</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жилищной сферы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19 451,7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Комплексное развитие территорий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19 451,7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 на приобретение объектов недвижимого имущества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07 1 04 41110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10 406,3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07 1 04 41110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10 406,3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07 1 04 41110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10 406,3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07 1 04 41110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10 406,3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07 1 04 82762</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6 591,3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07 1 04 82762</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6 591,3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07 1 04 82762</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6 591,3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07 1 04 82762</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6 591,3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S2762</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S2762</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S2762</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07 1 04 S2762</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496,1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07 1 05 99990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07 1 05 99990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07 1 05 99990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полномочий в области жилищного строительства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07 1 06 82766</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626,8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07 1 06 82766</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626,8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07 1 06 82766</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626,8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S2766</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S2766</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S2766</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обследованных до 31 декабря 2021 года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8276Е</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B8119A" w:rsidRPr="00A81DA2" w:rsidTr="00FD2E9A">
        <w:trPr>
          <w:cantSplit/>
          <w:trHeight w:val="427"/>
        </w:trPr>
        <w:tc>
          <w:tcPr>
            <w:tcW w:w="2977" w:type="pct"/>
            <w:shd w:val="clear" w:color="auto" w:fill="auto"/>
            <w:hideMark/>
          </w:tcPr>
          <w:p w:rsidR="00B8119A" w:rsidRPr="00A81DA2" w:rsidRDefault="00B8119A" w:rsidP="00B8119A">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8276Е</w:t>
            </w:r>
          </w:p>
        </w:tc>
        <w:tc>
          <w:tcPr>
            <w:tcW w:w="198"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B8119A" w:rsidRPr="00A81DA2" w:rsidRDefault="00B8119A" w:rsidP="00B8119A">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357,1</w:t>
            </w:r>
          </w:p>
        </w:tc>
        <w:tc>
          <w:tcPr>
            <w:tcW w:w="417" w:type="pct"/>
            <w:shd w:val="clear" w:color="auto" w:fill="auto"/>
            <w:vAlign w:val="bottom"/>
            <w:hideMark/>
          </w:tcPr>
          <w:p w:rsidR="00B8119A" w:rsidRPr="00A81DA2" w:rsidRDefault="00B8119A" w:rsidP="00B8119A">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B8119A" w:rsidRPr="00A81DA2" w:rsidTr="003E5DF3">
        <w:trPr>
          <w:cantSplit/>
          <w:trHeight w:val="20"/>
        </w:trPr>
        <w:tc>
          <w:tcPr>
            <w:tcW w:w="2977" w:type="pct"/>
            <w:shd w:val="clear" w:color="auto" w:fill="auto"/>
            <w:hideMark/>
          </w:tcPr>
          <w:p w:rsidR="00B8119A" w:rsidRPr="00A81DA2" w:rsidRDefault="00B8119A" w:rsidP="00B8119A">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8276Е</w:t>
            </w:r>
          </w:p>
        </w:tc>
        <w:tc>
          <w:tcPr>
            <w:tcW w:w="198" w:type="pct"/>
            <w:shd w:val="clear" w:color="auto" w:fill="auto"/>
            <w:noWrap/>
            <w:vAlign w:val="bottom"/>
            <w:hideMark/>
          </w:tcPr>
          <w:p w:rsidR="00B8119A" w:rsidRPr="00A81DA2" w:rsidRDefault="00B8119A" w:rsidP="00B8119A">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B8119A" w:rsidRPr="00A81DA2" w:rsidRDefault="00B8119A" w:rsidP="00B8119A">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357,1</w:t>
            </w:r>
          </w:p>
        </w:tc>
        <w:tc>
          <w:tcPr>
            <w:tcW w:w="417" w:type="pct"/>
            <w:shd w:val="clear" w:color="auto" w:fill="auto"/>
            <w:vAlign w:val="bottom"/>
            <w:hideMark/>
          </w:tcPr>
          <w:p w:rsidR="00B8119A" w:rsidRPr="00A81DA2" w:rsidRDefault="00B8119A" w:rsidP="00B8119A">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обследованных до 31 декабря 2021 года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S276Е</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796EC2" w:rsidRPr="00A81DA2" w:rsidTr="00FD2E9A">
        <w:trPr>
          <w:cantSplit/>
          <w:trHeight w:val="325"/>
        </w:trPr>
        <w:tc>
          <w:tcPr>
            <w:tcW w:w="2977" w:type="pct"/>
            <w:shd w:val="clear" w:color="auto" w:fill="auto"/>
            <w:hideMark/>
          </w:tcPr>
          <w:p w:rsidR="00796EC2" w:rsidRPr="00A81DA2" w:rsidRDefault="00796EC2" w:rsidP="00796EC2">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S276Е</w:t>
            </w:r>
          </w:p>
        </w:tc>
        <w:tc>
          <w:tcPr>
            <w:tcW w:w="198"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796EC2" w:rsidRPr="00A81DA2" w:rsidRDefault="00796EC2" w:rsidP="00796EC2">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26,9</w:t>
            </w:r>
          </w:p>
        </w:tc>
        <w:tc>
          <w:tcPr>
            <w:tcW w:w="417" w:type="pct"/>
            <w:shd w:val="clear" w:color="auto" w:fill="auto"/>
            <w:vAlign w:val="bottom"/>
            <w:hideMark/>
          </w:tcPr>
          <w:p w:rsidR="00796EC2" w:rsidRPr="00A81DA2" w:rsidRDefault="00796EC2" w:rsidP="00796EC2">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796EC2" w:rsidRPr="00A81DA2" w:rsidTr="00FD2E9A">
        <w:trPr>
          <w:cantSplit/>
          <w:trHeight w:val="273"/>
        </w:trPr>
        <w:tc>
          <w:tcPr>
            <w:tcW w:w="2977" w:type="pct"/>
            <w:shd w:val="clear" w:color="auto" w:fill="auto"/>
            <w:hideMark/>
          </w:tcPr>
          <w:p w:rsidR="00796EC2" w:rsidRPr="00A81DA2" w:rsidRDefault="00796EC2" w:rsidP="00796EC2">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S276Е</w:t>
            </w:r>
          </w:p>
        </w:tc>
        <w:tc>
          <w:tcPr>
            <w:tcW w:w="198" w:type="pct"/>
            <w:shd w:val="clear" w:color="auto" w:fill="auto"/>
            <w:noWrap/>
            <w:vAlign w:val="bottom"/>
            <w:hideMark/>
          </w:tcPr>
          <w:p w:rsidR="00796EC2" w:rsidRPr="00A81DA2" w:rsidRDefault="00796EC2" w:rsidP="00796EC2">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796EC2" w:rsidRPr="00A81DA2" w:rsidRDefault="00796EC2" w:rsidP="00796EC2">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26,9</w:t>
            </w:r>
          </w:p>
        </w:tc>
        <w:tc>
          <w:tcPr>
            <w:tcW w:w="417" w:type="pct"/>
            <w:shd w:val="clear" w:color="auto" w:fill="auto"/>
            <w:vAlign w:val="bottom"/>
            <w:hideMark/>
          </w:tcPr>
          <w:p w:rsidR="00796EC2" w:rsidRPr="00A81DA2" w:rsidRDefault="00796EC2" w:rsidP="00796EC2">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 имуществом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эффективности системы управления муниципальным имуществом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надлежащего уровня эксплуатации муниципального имущества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Коммунальное хозяйство</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221 592,6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Социальное и демографическое развитие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мер социальной поддержки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социальных гарантий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Жилищно-коммунальный комплекс и городская среда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218 262,2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обеспечения качественными коммунальными услугами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201 790,2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08 1 02 42110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08 1 02 42110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08 1 02 42110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 xml:space="preserve">Строительство КНС в мкр. № 6 </w:t>
            </w:r>
            <w:r w:rsidR="00A81DA2" w:rsidRPr="00A81DA2">
              <w:rPr>
                <w:rFonts w:ascii="Times New Roman" w:eastAsia="Times New Roman" w:hAnsi="Times New Roman"/>
                <w:iCs/>
                <w:sz w:val="20"/>
                <w:szCs w:val="20"/>
              </w:rPr>
              <w:t>«</w:t>
            </w:r>
            <w:r w:rsidRPr="00A81DA2">
              <w:rPr>
                <w:rFonts w:ascii="Times New Roman" w:eastAsia="Times New Roman" w:hAnsi="Times New Roman"/>
                <w:iCs/>
                <w:sz w:val="20"/>
                <w:szCs w:val="20"/>
              </w:rPr>
              <w:t>Пионерный</w:t>
            </w:r>
            <w:r w:rsidR="00A81DA2" w:rsidRPr="00A81DA2">
              <w:rPr>
                <w:rFonts w:ascii="Times New Roman" w:eastAsia="Times New Roman" w:hAnsi="Times New Roman"/>
                <w:iCs/>
                <w:sz w:val="20"/>
                <w:szCs w:val="20"/>
              </w:rPr>
              <w:t>»</w:t>
            </w:r>
            <w:r w:rsidRPr="00A81DA2">
              <w:rPr>
                <w:rFonts w:ascii="Times New Roman" w:eastAsia="Times New Roman" w:hAnsi="Times New Roman"/>
                <w:iCs/>
                <w:sz w:val="20"/>
                <w:szCs w:val="20"/>
              </w:rPr>
              <w:t xml:space="preserve"> в г. Пыть-Ях</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08 1 02 42110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11 145,1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2 717,9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08 1 03 42110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2 717,9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08 1 03 42110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2 717,9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08 1 03 42110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2 717,9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 xml:space="preserve">Реконструкция инженерно-технических средств охраны объекта </w:t>
            </w:r>
            <w:r w:rsidR="00A81DA2" w:rsidRPr="00A81DA2">
              <w:rPr>
                <w:rFonts w:ascii="Times New Roman" w:eastAsia="Times New Roman" w:hAnsi="Times New Roman"/>
                <w:iCs/>
                <w:sz w:val="20"/>
                <w:szCs w:val="20"/>
              </w:rPr>
              <w:t>«</w:t>
            </w:r>
            <w:r w:rsidRPr="00A81DA2">
              <w:rPr>
                <w:rFonts w:ascii="Times New Roman" w:eastAsia="Times New Roman" w:hAnsi="Times New Roman"/>
                <w:iCs/>
                <w:sz w:val="20"/>
                <w:szCs w:val="20"/>
              </w:rPr>
              <w:t xml:space="preserve">Котельная </w:t>
            </w:r>
            <w:r w:rsidR="00A81DA2" w:rsidRPr="00A81DA2">
              <w:rPr>
                <w:rFonts w:ascii="Times New Roman" w:eastAsia="Times New Roman" w:hAnsi="Times New Roman"/>
                <w:iCs/>
                <w:sz w:val="20"/>
                <w:szCs w:val="20"/>
              </w:rPr>
              <w:t>«</w:t>
            </w:r>
            <w:r w:rsidRPr="00A81DA2">
              <w:rPr>
                <w:rFonts w:ascii="Times New Roman" w:eastAsia="Times New Roman" w:hAnsi="Times New Roman"/>
                <w:iCs/>
                <w:sz w:val="20"/>
                <w:szCs w:val="20"/>
              </w:rPr>
              <w:t>Мамонтовская</w:t>
            </w:r>
            <w:r w:rsidR="00A81DA2" w:rsidRPr="00A81DA2">
              <w:rPr>
                <w:rFonts w:ascii="Times New Roman" w:eastAsia="Times New Roman" w:hAnsi="Times New Roman"/>
                <w:iCs/>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08 1 03 42110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1 363,0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 xml:space="preserve">Реконструкция инженерно-технических средств охраны объекта </w:t>
            </w:r>
            <w:r w:rsidR="00A81DA2" w:rsidRPr="00A81DA2">
              <w:rPr>
                <w:rFonts w:ascii="Times New Roman" w:eastAsia="Times New Roman" w:hAnsi="Times New Roman"/>
                <w:iCs/>
                <w:sz w:val="20"/>
                <w:szCs w:val="20"/>
              </w:rPr>
              <w:t>«</w:t>
            </w:r>
            <w:r w:rsidRPr="00A81DA2">
              <w:rPr>
                <w:rFonts w:ascii="Times New Roman" w:eastAsia="Times New Roman" w:hAnsi="Times New Roman"/>
                <w:iCs/>
                <w:sz w:val="20"/>
                <w:szCs w:val="20"/>
              </w:rPr>
              <w:t xml:space="preserve">Котельная </w:t>
            </w:r>
            <w:r w:rsidR="00A81DA2" w:rsidRPr="00A81DA2">
              <w:rPr>
                <w:rFonts w:ascii="Times New Roman" w:eastAsia="Times New Roman" w:hAnsi="Times New Roman"/>
                <w:iCs/>
                <w:sz w:val="20"/>
                <w:szCs w:val="20"/>
              </w:rPr>
              <w:t>«</w:t>
            </w:r>
            <w:r w:rsidRPr="00A81DA2">
              <w:rPr>
                <w:rFonts w:ascii="Times New Roman" w:eastAsia="Times New Roman" w:hAnsi="Times New Roman"/>
                <w:iCs/>
                <w:sz w:val="20"/>
                <w:szCs w:val="20"/>
              </w:rPr>
              <w:t>Таежная</w:t>
            </w:r>
            <w:r w:rsidR="00A81DA2" w:rsidRPr="00A81DA2">
              <w:rPr>
                <w:rFonts w:ascii="Times New Roman" w:eastAsia="Times New Roman" w:hAnsi="Times New Roman"/>
                <w:iCs/>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08 1 03 42110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1 354,9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Региональный проект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Чистая вода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187 927,3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82140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178 530,9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82140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178 530,9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82140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178 530,9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Реконструкция ВОС-3 в г. Пыть-Ях</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F5 82140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178 530,9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S2140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9 396,4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S2140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9 396,4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S2140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9 396,4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A81DA2">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Реконструкция ВОС-3 в г. Пыть-Ях</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F5 S2140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9 396,4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16 472,0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16 472,0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08 3 01 82591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14 001,2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08 3 01 82591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14 001,2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08 3 01 82591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14 001,2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S2591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2 470,8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S2591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2 470,8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S2591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2 470,8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 имуществом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эффективности системы управления муниципальным имуществом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надлежащего уровня эксплуатации муниципального имущества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Благоустройство</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184 453,6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Жилищно-коммунальный комплекс и городская среда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101 825,9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Формирование комфортной городской среды</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101 825,9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Благоустройство городских территорий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88 378,8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88 378,8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88 378,8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88 378,8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Региональный проект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Формирование комфортной городской среды</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F2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13 447,1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программ формирования современной городской среды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F2 55550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13 447,1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F2 55550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13 447,1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F2 55550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13 447,1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Содержание городских территорий, озеленение и благоустройство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82 627,7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освещения улиц, микрорайонов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16 384,6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20 0 01 61200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5 838,4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20 0 01 61200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5 838,4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20 0 01 61200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5 838,4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10 546,2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10 546,2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10 546,2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5 271,7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5 271,7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5 271,7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5 271,7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Содержание мест захоронения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10 562,9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10 562,9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10 562,9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10 562,9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Зимнее и летнее содержание городских территорий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20 0 06 00000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39 341,7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20 0 06 99990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39 341,7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20 0 06 99990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39 341,7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20 0 06 99990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39 341,7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20 0 07 00000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4 484,5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4 484,5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4 484,5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4 484,5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жилищно-коммунального хозяйства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43 960,3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жилищной сферы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07 2 04 84220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07 2 04 84220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07 2 04 84220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 имуществом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эффективности системы управления муниципальным имуществом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надлежащего уровня эксплуатации муниципального имущества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18 1 02 61100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Охрана окружающей среды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3 939,2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95,0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Охрана объектов растительного и животного мира и среды их обитания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780,2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Экологическая безопасность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780,2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780,2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Спасти и сохранить</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охраны окружающей среды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3 159,0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Экологическая безопасность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3 159,0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xml:space="preserve">Участие в окружном конкурсе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3 069,0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89,6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Образование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2 070 989,4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1 382 742,9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Дошкольное образование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577 591,9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418 128,5</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образования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577 591,9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418 128,5</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Общее образование. Дополнительное образование детей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562 931,7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562 931,7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144 889,8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144 889,8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144 889,8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01 1 05 84301</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Ресурсное обеспечение в сфере образования, науки и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14 660,2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14 573,6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13 783,6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11 353,6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11 353,6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Общее образование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1 198 838,7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952 107,6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образования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1 198 838,7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952 107,6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Общее образование. Дополнительное образование детей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1 049 483,4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852 567,6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системы дошкольного и общего образования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2 002,4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2 002,4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2 002,4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2 002,4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1 047 481,0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852 567,6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93 966,8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93 966,8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56 506,0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37 460,8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01 1 05 20010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20 544,5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01 1 05 20010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20 544,5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01 1 05 20010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17 031,1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01 1 05 20010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3 513,4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01 1 05 53030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35 779,0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01 1 05 53030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35 779,0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01 1 05 53030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28 435,7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01 1 05 53030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7 343,3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01 1 05 84303</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851 208,6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851 208,6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01 1 05 84303</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851 208,6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851 208,6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01 1 05 84303</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573 669,2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573 669,2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01 1 05 84303</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277 539,4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277 539,4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01 1 05 84305</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01 1 05 84305</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01 1 05 84305</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5 355,9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5 355,9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5 355,9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L3040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39 267,2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L3040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39 267,2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L3040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26 362,9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L3040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12 904,3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Ресурсное обеспечение в сфере образования, науки и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149 355,3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81 883,3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81 883,3</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17 656,7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17 656,7</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4 931,1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4 756,1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4 756,1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1 814,0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2 942,1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44 884,2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44 434,2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15 483,6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15 483,6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28 950,5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16 275,5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12 675,0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Дополнительное образование детей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122 692,6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образования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47 732,1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Общее образование. Дополнительное образование детей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47 482,1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составляющая регионального проекта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Успех каждого ребенка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47 482,1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32 638,2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32 638,2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3 558,2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29 080,0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14 843,9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14 843,9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14 843,9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Ресурсное обеспечение в сфере образования, науки и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Культурное пространство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творческих инициатив, способствующих самореализации населения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одаренных детей и молодежи, развитие художественного образования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Молодежная политика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143 183,8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образования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143 183,8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Общее образование. Дополнительное образование детей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13 399,8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летнего отдыха и оздоровления детей и молодежи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13 399,8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организации отдыха и оздоровления детей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01 1 06 20020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2 514,4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01 1 06 20020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2 514,4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01 1 06 20020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2 079,3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01 1 06 20020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01 1 06 82050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8 708,3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01 1 06 82050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8 708,3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01 1 06 82050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5 757,0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01 1 06 82050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2 951,3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S2050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2 177,1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S2050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2 177,1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S2050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1 439,3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S2050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737,8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Молодежь Югры и допризывная подготовка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113 523,7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реализации государственной молодежной политики в городе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39 725,6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39 725,6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39 725,6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39 725,6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73 210,1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73 210,1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73 210,1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73 210,1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составляющая регионального проекта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Социальная активность</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Ресурсное обеспечение в сфере образования, науки и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16 260,3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5 251,2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5 251,2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5 251,2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5 251,2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53,7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образования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28 682,4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образования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6 376,3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Молодежь Югры и допризывная подготовка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составляющая регионального проекта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Социальная активность</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61810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61810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61810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Ресурсное обеспечение в сфере образования, науки и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10 2 05 82560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S2560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Культура, кинематография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181 799,3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341,2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Культура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174 502,3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Культурное пространство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172 434,5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Модернизация и развитие учреждений и организаций культуры</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84 313,0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библиотечного дела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72 632,6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72 073,3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72 073,3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72 073,3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03 1 03 82520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03 1 03 82520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03 1 03 82520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Государственная поддержка отрасли культуры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L5190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L5190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L5190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188,8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S2520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S2520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S2520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музейного дела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11 680,4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11 580,4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11 580,4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11 580,4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творческих инициатив, способствующих самореализации населения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87 165,5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профессионального искусства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Стимулирование культурного разнообразия в муниципальном образовании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86 925,4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86 925,4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86 925,4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86 925,4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социально-ориентированных некоммерческих организаций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Устойчивое развитие коренных малочисленных народов Севера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2 067,8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1 222,7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1 106,5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1 106,5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1 106,5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21 1 04 99990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1 106,5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туризма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развития внутреннего и въездного туризма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культуры, кинематографии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7 297,0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Культурное пространство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397,9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397,9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единой государственной политики в сфере культуры и архивного дела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03 3 01 99990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архивного дела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03 3 02 84100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03 3 02 84100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03 3 02 84100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Здравоохранение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3 223,1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3 223,1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здравоохранения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Экологическая безопасность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противоэпидемиологических мероприятий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3 189,1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3 189,1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3 189,1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3 189,1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Социальная политика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115 407,7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99 095,9</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Пенсионное обеспечение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Социальное и демографическое развитие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мер социальной поддержки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уровня материального обеспечения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Пенсии за выслугу лет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02 2 01 71010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02 2 01 71010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социальные выплаты гражданам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02 2 01 71010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населения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13 140,3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Социальное и демографическое развитие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мер социальной поддержки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Повышение уровня материального обеспечения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Денежные выплаты почетным гражданам города Пыть-Яха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02 2 01 72010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02 2 01 72010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социальные выплаты гражданам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02 2 01 72010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736,0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Реализация социальных гарантий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02 2 02 72040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02 2 02 72040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социальные выплаты гражданам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02 2 02 72040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жилищной сферы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 ветеранах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07 2 01 51350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07 2 01 51350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07 2 01 51350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 социальной защите инвалидов в Российской Федерации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07 2 01 51760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07 2 01 51760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07 2 01 51760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Охрана семьи и детства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79 582,9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71 991,4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образования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Ресурсное обеспечение в сфере образования, науки и молодежной политики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Социальное и демографическое развитие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семьи, материнства и детства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27 334,0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27 334,0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582,4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582,4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26 751,6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26 751,6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26 751,6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26 751,6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lastRenderedPageBreak/>
              <w:t>Приобретение жилых помещений для предоставления детям-сиротам и детям, оставшимся без попечения родителей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02 1 01 84310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19 766,4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19 766,4</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жилищной сферы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жильем молодых семей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обеспечению жильем молодых семей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02 L4970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02 L4970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02 L4970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социальной политики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Социальное и демографическое развитие города Пыть-Яха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семьи, материнства и детства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деятельности по опеке и попечительству</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12 569,5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12 569,5</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12 569,5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12 569,5</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1 573,6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1 573,6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1 573,6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1 573,6</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747,1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747,1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747,1</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Физическая культура и спорт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528 632,1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Физическая культура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106 791,1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физической культуры и спорта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106 791,1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спорта высших достижений и системы подготовки спортивного резерва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106 791,1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и проведение официальных спортивных мероприятий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2 745,3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87 628,6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87 628,6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87 628,6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87 628,6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7 757,4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7 757,4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7 757,4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7 757,4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3 244,8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04 2 06 82110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3 082,5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04 2 06 82110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3 082,5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04 2 06 82110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3 082,5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S2110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S2110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S2110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162,3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Укрепление материально-технической базы учреждений спорта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5 225,6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350,0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4 875,6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4 867,5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4 867,5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Массовый спорт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415 931,2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физической культуры и спорта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415 931,2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физической культуры, массового и детского-юношеского спорта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415 654,3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04 1 04 00000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36 170,1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36 170,1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36 170,1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04 1 04 00590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36 170,1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2 253,2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2 253,2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2 253,2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2 253,2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375 129,5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345 596,2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345 596,2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345 596,2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Физкультурно-оздоровительный объект</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04 1 06 42110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345 596,2</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сети спортивных объектов шаговой доступности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04 1 06 82130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04 1 06 82130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04 1 06 82130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912,4</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04 1 06 85160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105,0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28 467,8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28 467,8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04 1 06 99990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28 467,8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S2130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S2130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S2130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48,1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Региональный проект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Спорт-норма жизни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P5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P5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P5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P5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Поддержка социально-ориентированных некоммерческих организаций</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04 3 01 61830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04 3 01 61830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04 3 01 61830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04 4 01 00590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Спорт высших достижений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физической культуры и спорта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спорта высших достижений и системы подготовки спортивного резерва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Региональный проект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Спорт-норма жизни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P5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P5 50810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P5 50810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P5 50810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Другие вопросы в области физической культуры и спорта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муниципальной службы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5 507,5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5 507,5</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Средства массовой информации</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31 361,7</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Телевидение и радиовещание</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гражданского общества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Организация функционирования телерадиовещания</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17 2 02 00590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Периодическая печать и издательства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Развитие гражданского общества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Новая Северная газета</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17 2 03 00000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17 2 03 00590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Обслуживание государственного (муниципального) долга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13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3 369,0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Обслуживание государственного (муниципального) внутреннего долга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муниципальными финансами в городе Пыть-Яхе</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16 0 00 00000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муниципальными финансами</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16 1 00 00000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lastRenderedPageBreak/>
              <w:t xml:space="preserve">Основное мероприятие </w:t>
            </w:r>
            <w:r w:rsidR="00A81DA2" w:rsidRPr="00A81DA2">
              <w:rPr>
                <w:rFonts w:ascii="Times New Roman" w:eastAsia="Times New Roman" w:hAnsi="Times New Roman"/>
                <w:sz w:val="20"/>
                <w:szCs w:val="20"/>
              </w:rPr>
              <w:t>«</w:t>
            </w:r>
            <w:r w:rsidRPr="00A81DA2">
              <w:rPr>
                <w:rFonts w:ascii="Times New Roman" w:eastAsia="Times New Roman" w:hAnsi="Times New Roman"/>
                <w:sz w:val="20"/>
                <w:szCs w:val="20"/>
              </w:rPr>
              <w:t>Управление муниципальным долгом</w:t>
            </w:r>
            <w:r w:rsidR="00A81DA2" w:rsidRPr="00A81DA2">
              <w:rPr>
                <w:rFonts w:ascii="Times New Roman" w:eastAsia="Times New Roman" w:hAnsi="Times New Roman"/>
                <w:sz w:val="20"/>
                <w:szCs w:val="20"/>
              </w:rPr>
              <w:t>»</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16 1 02 00000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Процентные платежи по муниципальному долгу городского округа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16 1 02 20270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Обслуживание государственного (муниципального) долга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16 1 02 20270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700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hideMark/>
          </w:tcPr>
          <w:p w:rsidR="003E5DF3" w:rsidRPr="00A81DA2" w:rsidRDefault="003E5DF3" w:rsidP="003E5DF3">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Обслуживание муниципального долга</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16 1 02 20270</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730</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3E5DF3" w:rsidRPr="00A81DA2" w:rsidTr="003E5DF3">
        <w:trPr>
          <w:cantSplit/>
          <w:trHeight w:val="20"/>
        </w:trPr>
        <w:tc>
          <w:tcPr>
            <w:tcW w:w="2977" w:type="pct"/>
            <w:shd w:val="clear" w:color="auto" w:fill="auto"/>
            <w:noWrap/>
            <w:hideMark/>
          </w:tcPr>
          <w:p w:rsidR="003E5DF3" w:rsidRPr="00A81DA2" w:rsidRDefault="003E5DF3" w:rsidP="003E5DF3">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Всего</w:t>
            </w:r>
          </w:p>
        </w:tc>
        <w:tc>
          <w:tcPr>
            <w:tcW w:w="197"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80"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85"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3E5DF3" w:rsidRPr="00A81DA2" w:rsidRDefault="003E5DF3" w:rsidP="003E5DF3">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4 251 458,3</w:t>
            </w:r>
          </w:p>
        </w:tc>
        <w:tc>
          <w:tcPr>
            <w:tcW w:w="417" w:type="pct"/>
            <w:shd w:val="clear" w:color="auto" w:fill="auto"/>
            <w:vAlign w:val="bottom"/>
            <w:hideMark/>
          </w:tcPr>
          <w:p w:rsidR="003E5DF3" w:rsidRPr="00A81DA2" w:rsidRDefault="003E5DF3" w:rsidP="003E5DF3">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1 516 599,6</w:t>
            </w:r>
          </w:p>
        </w:tc>
      </w:tr>
    </w:tbl>
    <w:p w:rsidR="00CA4047" w:rsidRPr="00A81DA2" w:rsidRDefault="005F216D" w:rsidP="00E619A7">
      <w:pPr>
        <w:spacing w:after="0" w:line="240" w:lineRule="auto"/>
        <w:jc w:val="right"/>
        <w:rPr>
          <w:rFonts w:ascii="Times New Roman" w:hAnsi="Times New Roman"/>
          <w:sz w:val="24"/>
          <w:szCs w:val="24"/>
        </w:rPr>
      </w:pPr>
      <w:r w:rsidRPr="00A81DA2">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52468D01" wp14:editId="779C35AD">
                <wp:simplePos x="0" y="0"/>
                <wp:positionH relativeFrom="rightMargin">
                  <wp:posOffset>-73660</wp:posOffset>
                </wp:positionH>
                <wp:positionV relativeFrom="paragraph">
                  <wp:posOffset>-205740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3879" w:rsidRPr="00224ABD" w:rsidRDefault="00A81DA2" w:rsidP="00A074E1">
                            <w:pPr>
                              <w:rPr>
                                <w:rFonts w:ascii="Times New Roman" w:hAnsi="Times New Roman"/>
                                <w:sz w:val="28"/>
                                <w:szCs w:val="28"/>
                              </w:rPr>
                            </w:pPr>
                            <w:r>
                              <w:rPr>
                                <w:rFonts w:ascii="Times New Roman" w:hAnsi="Times New Roman"/>
                                <w:sz w:val="28"/>
                                <w:szCs w:val="28"/>
                              </w:rPr>
                              <w:t>»</w:t>
                            </w:r>
                            <w:r w:rsidR="00C03879"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5.8pt;margin-top:-16.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" filled="f" stroked="f">
                <v:textbox>
                  <w:txbxContent>
                    <w:p w:rsidR="00C03879" w:rsidRPr="00224ABD" w:rsidRDefault="00A81DA2" w:rsidP="00A074E1">
                      <w:pPr>
                        <w:rPr>
                          <w:rFonts w:ascii="Times New Roman" w:hAnsi="Times New Roman"/>
                          <w:sz w:val="28"/>
                          <w:szCs w:val="28"/>
                        </w:rPr>
                      </w:pPr>
                      <w:r>
                        <w:rPr>
                          <w:rFonts w:ascii="Times New Roman" w:hAnsi="Times New Roman"/>
                          <w:sz w:val="28"/>
                          <w:szCs w:val="28"/>
                        </w:rPr>
                        <w:t>»</w:t>
                      </w:r>
                      <w:r w:rsidR="00C03879" w:rsidRPr="00224ABD">
                        <w:rPr>
                          <w:rFonts w:ascii="Times New Roman" w:hAnsi="Times New Roman"/>
                          <w:sz w:val="28"/>
                          <w:szCs w:val="28"/>
                        </w:rPr>
                        <w:t>.</w:t>
                      </w:r>
                    </w:p>
                  </w:txbxContent>
                </v:textbox>
                <w10:wrap anchorx="margin"/>
              </v:rect>
            </w:pict>
          </mc:Fallback>
        </mc:AlternateContent>
      </w:r>
      <w:bookmarkStart w:id="0" w:name="_GoBack"/>
      <w:bookmarkEnd w:id="0"/>
    </w:p>
    <w:sectPr w:rsidR="00CA4047" w:rsidRPr="00A81DA2" w:rsidSect="00EA5B50">
      <w:headerReference w:type="even" r:id="rId7"/>
      <w:headerReference w:type="default" r:id="rId8"/>
      <w:pgSz w:w="16838" w:h="11906" w:orient="landscape"/>
      <w:pgMar w:top="851" w:right="567" w:bottom="851" w:left="567" w:header="284" w:footer="284" w:gutter="0"/>
      <w:pgNumType w:start="1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0DC" w:rsidRDefault="00A660DC" w:rsidP="00E619A7">
      <w:pPr>
        <w:spacing w:after="0" w:line="240" w:lineRule="auto"/>
      </w:pPr>
      <w:r>
        <w:separator/>
      </w:r>
    </w:p>
  </w:endnote>
  <w:endnote w:type="continuationSeparator" w:id="0">
    <w:p w:rsidR="00A660DC" w:rsidRDefault="00A660D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0DC" w:rsidRDefault="00A660DC" w:rsidP="00E619A7">
      <w:pPr>
        <w:spacing w:after="0" w:line="240" w:lineRule="auto"/>
      </w:pPr>
      <w:r>
        <w:separator/>
      </w:r>
    </w:p>
  </w:footnote>
  <w:footnote w:type="continuationSeparator" w:id="0">
    <w:p w:rsidR="00A660DC" w:rsidRDefault="00A660D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879" w:rsidRDefault="00C0387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03879" w:rsidRDefault="00C0387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0863834"/>
      <w:docPartObj>
        <w:docPartGallery w:val="Page Numbers (Top of Page)"/>
        <w:docPartUnique/>
      </w:docPartObj>
    </w:sdtPr>
    <w:sdtEndPr>
      <w:rPr>
        <w:rFonts w:ascii="Times New Roman" w:hAnsi="Times New Roman"/>
        <w:sz w:val="24"/>
        <w:szCs w:val="24"/>
      </w:rPr>
    </w:sdtEndPr>
    <w:sdtContent>
      <w:p w:rsidR="006A7A0E" w:rsidRPr="00A81DA2" w:rsidRDefault="006A7A0E">
        <w:pPr>
          <w:pStyle w:val="a5"/>
          <w:jc w:val="right"/>
          <w:rPr>
            <w:rFonts w:ascii="Times New Roman" w:hAnsi="Times New Roman"/>
            <w:sz w:val="24"/>
            <w:szCs w:val="24"/>
          </w:rPr>
        </w:pPr>
        <w:r w:rsidRPr="00A81DA2">
          <w:rPr>
            <w:rFonts w:ascii="Times New Roman" w:hAnsi="Times New Roman"/>
            <w:sz w:val="24"/>
            <w:szCs w:val="24"/>
          </w:rPr>
          <w:fldChar w:fldCharType="begin"/>
        </w:r>
        <w:r w:rsidRPr="00A81DA2">
          <w:rPr>
            <w:rFonts w:ascii="Times New Roman" w:hAnsi="Times New Roman"/>
            <w:sz w:val="24"/>
            <w:szCs w:val="24"/>
          </w:rPr>
          <w:instrText>PAGE   \* MERGEFORMAT</w:instrText>
        </w:r>
        <w:r w:rsidRPr="00A81DA2">
          <w:rPr>
            <w:rFonts w:ascii="Times New Roman" w:hAnsi="Times New Roman"/>
            <w:sz w:val="24"/>
            <w:szCs w:val="24"/>
          </w:rPr>
          <w:fldChar w:fldCharType="separate"/>
        </w:r>
        <w:r w:rsidR="00EA5B50">
          <w:rPr>
            <w:rFonts w:ascii="Times New Roman" w:hAnsi="Times New Roman"/>
            <w:noProof/>
            <w:sz w:val="24"/>
            <w:szCs w:val="24"/>
          </w:rPr>
          <w:t>186</w:t>
        </w:r>
        <w:r w:rsidRPr="00A81DA2">
          <w:rPr>
            <w:rFonts w:ascii="Times New Roman" w:hAnsi="Times New Roman"/>
            <w:sz w:val="24"/>
            <w:szCs w:val="24"/>
          </w:rPr>
          <w:fldChar w:fldCharType="end"/>
        </w:r>
      </w:p>
    </w:sdtContent>
  </w:sdt>
  <w:p w:rsidR="00C03879" w:rsidRPr="00C03879" w:rsidRDefault="00C03879" w:rsidP="00EB00A8">
    <w:pPr>
      <w:pStyle w:val="a5"/>
      <w:jc w:val="right"/>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3084"/>
    <w:rsid w:val="000231E1"/>
    <w:rsid w:val="0005285C"/>
    <w:rsid w:val="000530F6"/>
    <w:rsid w:val="000972DD"/>
    <w:rsid w:val="000A686D"/>
    <w:rsid w:val="000D065E"/>
    <w:rsid w:val="000D38DB"/>
    <w:rsid w:val="000E71DF"/>
    <w:rsid w:val="000F5406"/>
    <w:rsid w:val="001008B1"/>
    <w:rsid w:val="00106AAD"/>
    <w:rsid w:val="00117429"/>
    <w:rsid w:val="0013051C"/>
    <w:rsid w:val="00133817"/>
    <w:rsid w:val="00186684"/>
    <w:rsid w:val="001A0AA7"/>
    <w:rsid w:val="001C1C4D"/>
    <w:rsid w:val="001D1F98"/>
    <w:rsid w:val="001E21D7"/>
    <w:rsid w:val="001F190B"/>
    <w:rsid w:val="002052FD"/>
    <w:rsid w:val="00207838"/>
    <w:rsid w:val="00224ABD"/>
    <w:rsid w:val="002250F5"/>
    <w:rsid w:val="00255EA7"/>
    <w:rsid w:val="00275435"/>
    <w:rsid w:val="002857CF"/>
    <w:rsid w:val="00292B2E"/>
    <w:rsid w:val="002B1C5C"/>
    <w:rsid w:val="002B68CB"/>
    <w:rsid w:val="003252A7"/>
    <w:rsid w:val="00350443"/>
    <w:rsid w:val="00380B20"/>
    <w:rsid w:val="00383D9F"/>
    <w:rsid w:val="00393FA3"/>
    <w:rsid w:val="0039607F"/>
    <w:rsid w:val="003A4046"/>
    <w:rsid w:val="003D33BE"/>
    <w:rsid w:val="003E02AE"/>
    <w:rsid w:val="003E1B0B"/>
    <w:rsid w:val="003E5DF3"/>
    <w:rsid w:val="004008FB"/>
    <w:rsid w:val="00436993"/>
    <w:rsid w:val="00447C71"/>
    <w:rsid w:val="00450142"/>
    <w:rsid w:val="00474504"/>
    <w:rsid w:val="004A3A91"/>
    <w:rsid w:val="004B0E4E"/>
    <w:rsid w:val="004B248B"/>
    <w:rsid w:val="004C01C9"/>
    <w:rsid w:val="004D0FA1"/>
    <w:rsid w:val="00515166"/>
    <w:rsid w:val="00535AC7"/>
    <w:rsid w:val="005623EE"/>
    <w:rsid w:val="00582189"/>
    <w:rsid w:val="0058597C"/>
    <w:rsid w:val="00585B89"/>
    <w:rsid w:val="005D77EB"/>
    <w:rsid w:val="005D795F"/>
    <w:rsid w:val="005F216D"/>
    <w:rsid w:val="00600AD3"/>
    <w:rsid w:val="00615C20"/>
    <w:rsid w:val="00630414"/>
    <w:rsid w:val="006557D5"/>
    <w:rsid w:val="006A23D9"/>
    <w:rsid w:val="006A7A0E"/>
    <w:rsid w:val="006B0305"/>
    <w:rsid w:val="006B0C9F"/>
    <w:rsid w:val="006C47E0"/>
    <w:rsid w:val="006C6C07"/>
    <w:rsid w:val="006D7F3C"/>
    <w:rsid w:val="006E4D7E"/>
    <w:rsid w:val="006F1EA6"/>
    <w:rsid w:val="0070737D"/>
    <w:rsid w:val="00726A26"/>
    <w:rsid w:val="00752D6A"/>
    <w:rsid w:val="00756611"/>
    <w:rsid w:val="0076715F"/>
    <w:rsid w:val="007925A3"/>
    <w:rsid w:val="00796EC2"/>
    <w:rsid w:val="007A31A6"/>
    <w:rsid w:val="007B49C8"/>
    <w:rsid w:val="007C1E18"/>
    <w:rsid w:val="007F407F"/>
    <w:rsid w:val="007F630E"/>
    <w:rsid w:val="00810104"/>
    <w:rsid w:val="00845D53"/>
    <w:rsid w:val="008809A4"/>
    <w:rsid w:val="0088432A"/>
    <w:rsid w:val="008C5D39"/>
    <w:rsid w:val="008E02FC"/>
    <w:rsid w:val="008E2F35"/>
    <w:rsid w:val="008E357B"/>
    <w:rsid w:val="00927FF6"/>
    <w:rsid w:val="009536AE"/>
    <w:rsid w:val="00971A56"/>
    <w:rsid w:val="00985C81"/>
    <w:rsid w:val="009C1EA0"/>
    <w:rsid w:val="009C2F82"/>
    <w:rsid w:val="00A05394"/>
    <w:rsid w:val="00A074E1"/>
    <w:rsid w:val="00A42B9E"/>
    <w:rsid w:val="00A43F10"/>
    <w:rsid w:val="00A476AF"/>
    <w:rsid w:val="00A54DB4"/>
    <w:rsid w:val="00A660DC"/>
    <w:rsid w:val="00A81DA2"/>
    <w:rsid w:val="00AE02B4"/>
    <w:rsid w:val="00B17DB9"/>
    <w:rsid w:val="00B25D51"/>
    <w:rsid w:val="00B42E34"/>
    <w:rsid w:val="00B57423"/>
    <w:rsid w:val="00B80625"/>
    <w:rsid w:val="00B8119A"/>
    <w:rsid w:val="00BA0F93"/>
    <w:rsid w:val="00BA795D"/>
    <w:rsid w:val="00BB5196"/>
    <w:rsid w:val="00BD5498"/>
    <w:rsid w:val="00BE524E"/>
    <w:rsid w:val="00C03879"/>
    <w:rsid w:val="00C149B7"/>
    <w:rsid w:val="00C30A70"/>
    <w:rsid w:val="00C66733"/>
    <w:rsid w:val="00C67920"/>
    <w:rsid w:val="00C85429"/>
    <w:rsid w:val="00C90FBE"/>
    <w:rsid w:val="00CA4047"/>
    <w:rsid w:val="00CC4858"/>
    <w:rsid w:val="00CC48CB"/>
    <w:rsid w:val="00CD7604"/>
    <w:rsid w:val="00CD7EE1"/>
    <w:rsid w:val="00D05D1E"/>
    <w:rsid w:val="00D27AD6"/>
    <w:rsid w:val="00D30286"/>
    <w:rsid w:val="00D40128"/>
    <w:rsid w:val="00D42C58"/>
    <w:rsid w:val="00D72CA7"/>
    <w:rsid w:val="00D9703E"/>
    <w:rsid w:val="00DD1A01"/>
    <w:rsid w:val="00DE69D0"/>
    <w:rsid w:val="00DF7AB1"/>
    <w:rsid w:val="00E071AF"/>
    <w:rsid w:val="00E264A5"/>
    <w:rsid w:val="00E528A9"/>
    <w:rsid w:val="00E619A7"/>
    <w:rsid w:val="00E64E12"/>
    <w:rsid w:val="00E94A60"/>
    <w:rsid w:val="00EA5B50"/>
    <w:rsid w:val="00EB00A8"/>
    <w:rsid w:val="00EB0BCC"/>
    <w:rsid w:val="00EB3567"/>
    <w:rsid w:val="00EB7C0B"/>
    <w:rsid w:val="00EC03C0"/>
    <w:rsid w:val="00EE1DF2"/>
    <w:rsid w:val="00EE63D9"/>
    <w:rsid w:val="00F077DC"/>
    <w:rsid w:val="00F176D3"/>
    <w:rsid w:val="00F24A09"/>
    <w:rsid w:val="00F5124F"/>
    <w:rsid w:val="00F52231"/>
    <w:rsid w:val="00F73C9E"/>
    <w:rsid w:val="00FB4338"/>
    <w:rsid w:val="00FC02B2"/>
    <w:rsid w:val="00FC44DF"/>
    <w:rsid w:val="00FD0ED4"/>
    <w:rsid w:val="00FD1195"/>
    <w:rsid w:val="00FD2E9A"/>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499273198">
      <w:bodyDiv w:val="1"/>
      <w:marLeft w:val="0"/>
      <w:marRight w:val="0"/>
      <w:marTop w:val="0"/>
      <w:marBottom w:val="0"/>
      <w:divBdr>
        <w:top w:val="none" w:sz="0" w:space="0" w:color="auto"/>
        <w:left w:val="none" w:sz="0" w:space="0" w:color="auto"/>
        <w:bottom w:val="none" w:sz="0" w:space="0" w:color="auto"/>
        <w:right w:val="none" w:sz="0" w:space="0" w:color="auto"/>
      </w:divBdr>
    </w:div>
    <w:div w:id="556016096">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5467053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45</Pages>
  <Words>22109</Words>
  <Characters>126024</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2022-06-21T10:23:00Z</cp:lastPrinted>
  <dcterms:created xsi:type="dcterms:W3CDTF">2022-06-21T10:18:00Z</dcterms:created>
  <dcterms:modified xsi:type="dcterms:W3CDTF">2022-06-21T10:23:00Z</dcterms:modified>
</cp:coreProperties>
</file>